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AE" w:rsidRPr="00C5214C" w:rsidRDefault="004F49AE" w:rsidP="00A7330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14C">
        <w:rPr>
          <w:rFonts w:ascii="Times New Roman" w:hAnsi="Times New Roman" w:cs="Times New Roman"/>
          <w:sz w:val="24"/>
          <w:szCs w:val="24"/>
        </w:rPr>
        <w:t>Bibliography</w:t>
      </w:r>
    </w:p>
    <w:p w:rsidR="004F49AE" w:rsidRPr="00C5214C" w:rsidRDefault="004F49AE" w:rsidP="00147E40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5214C">
        <w:rPr>
          <w:rFonts w:ascii="Times New Roman" w:hAnsi="Times New Roman" w:cs="Times New Roman"/>
          <w:sz w:val="24"/>
          <w:szCs w:val="24"/>
        </w:rPr>
        <w:t>Bersin</w:t>
      </w:r>
      <w:proofErr w:type="spellEnd"/>
      <w:r w:rsidRPr="00C5214C">
        <w:rPr>
          <w:rFonts w:ascii="Times New Roman" w:hAnsi="Times New Roman" w:cs="Times New Roman"/>
          <w:sz w:val="24"/>
          <w:szCs w:val="24"/>
        </w:rPr>
        <w:t>, J. &amp; Howard, C. (2003).</w:t>
      </w:r>
      <w:proofErr w:type="gramEnd"/>
      <w:r w:rsidRPr="00C5214C">
        <w:rPr>
          <w:rFonts w:ascii="Times New Roman" w:hAnsi="Times New Roman" w:cs="Times New Roman"/>
          <w:sz w:val="24"/>
          <w:szCs w:val="24"/>
        </w:rPr>
        <w:t xml:space="preserve"> </w:t>
      </w:r>
      <w:r w:rsidRPr="00C5214C">
        <w:rPr>
          <w:rFonts w:ascii="Times New Roman" w:hAnsi="Times New Roman" w:cs="Times New Roman"/>
          <w:i/>
          <w:sz w:val="24"/>
          <w:szCs w:val="24"/>
        </w:rPr>
        <w:t xml:space="preserve">Blended learning: What </w:t>
      </w:r>
      <w:proofErr w:type="gramStart"/>
      <w:r w:rsidRPr="00C5214C">
        <w:rPr>
          <w:rFonts w:ascii="Times New Roman" w:hAnsi="Times New Roman" w:cs="Times New Roman"/>
          <w:i/>
          <w:sz w:val="24"/>
          <w:szCs w:val="24"/>
        </w:rPr>
        <w:t>works</w:t>
      </w:r>
      <w:r w:rsidRPr="00C5214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5214C">
        <w:rPr>
          <w:rFonts w:ascii="Times New Roman" w:hAnsi="Times New Roman" w:cs="Times New Roman"/>
          <w:sz w:val="24"/>
          <w:szCs w:val="24"/>
        </w:rPr>
        <w:t xml:space="preserve"> Retrieved from </w:t>
      </w:r>
      <w:hyperlink r:id="rId4" w:history="1">
        <w:r w:rsidR="00C5214C" w:rsidRPr="00C5214C">
          <w:rPr>
            <w:rStyle w:val="Hyperlink"/>
            <w:rFonts w:ascii="Times New Roman" w:hAnsi="Times New Roman" w:cs="Times New Roman"/>
            <w:sz w:val="24"/>
            <w:szCs w:val="24"/>
          </w:rPr>
          <w:t>http://www.e-learningguru.com/wpapers/blended_bersin.doc</w:t>
        </w:r>
      </w:hyperlink>
    </w:p>
    <w:p w:rsidR="00C5214C" w:rsidRDefault="00C5214C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Bonk, C. J. (</w:t>
      </w:r>
      <w:proofErr w:type="spellStart"/>
      <w:r>
        <w:rPr>
          <w:rFonts w:ascii="Times New Roman" w:hAnsi="Times New Roman" w:cs="Times New Roman"/>
          <w:sz w:val="24"/>
          <w:szCs w:val="24"/>
        </w:rPr>
        <w:t>n.d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.). </w:t>
      </w:r>
      <w:r w:rsidRPr="002D00B6">
        <w:rPr>
          <w:rFonts w:ascii="Times New Roman" w:hAnsi="Times New Roman" w:cs="Times New Roman"/>
          <w:i/>
          <w:sz w:val="24"/>
          <w:szCs w:val="24"/>
        </w:rPr>
        <w:t>Addressing student motivation and learning styles with different blends of technology</w:t>
      </w:r>
      <w:r>
        <w:rPr>
          <w:rFonts w:ascii="Times New Roman" w:hAnsi="Times New Roman" w:cs="Times New Roman"/>
          <w:sz w:val="24"/>
          <w:szCs w:val="24"/>
        </w:rPr>
        <w:t xml:space="preserve"> [PowerPoint slides]. Retrieved from </w:t>
      </w:r>
      <w:r w:rsidR="00D115C6">
        <w:rPr>
          <w:rFonts w:ascii="Times New Roman" w:hAnsi="Times New Roman" w:cs="Times New Roman"/>
          <w:sz w:val="24"/>
          <w:szCs w:val="24"/>
        </w:rPr>
        <w:t>http://</w:t>
      </w:r>
      <w:r w:rsidRPr="00D115C6">
        <w:rPr>
          <w:rStyle w:val="HTMLCite"/>
          <w:rFonts w:ascii="Times New Roman" w:hAnsi="Times New Roman" w:cs="Times New Roman"/>
          <w:i w:val="0"/>
          <w:sz w:val="24"/>
          <w:szCs w:val="24"/>
        </w:rPr>
        <w:t>www.indiana.edu/~icy/document/bonk.ppt</w:t>
      </w:r>
    </w:p>
    <w:p w:rsidR="00C5214C" w:rsidRDefault="00C5214C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5214C">
        <w:rPr>
          <w:rFonts w:ascii="Times New Roman" w:hAnsi="Times New Roman" w:cs="Times New Roman"/>
          <w:sz w:val="24"/>
          <w:szCs w:val="24"/>
        </w:rPr>
        <w:t>Bonk, C. J. &amp;</w:t>
      </w:r>
      <w:r w:rsidR="00D115C6">
        <w:rPr>
          <w:rFonts w:ascii="Times New Roman" w:hAnsi="Times New Roman" w:cs="Times New Roman"/>
          <w:sz w:val="24"/>
          <w:szCs w:val="24"/>
        </w:rPr>
        <w:t xml:space="preserve"> Graham, C. R. (Eds.). (2006).</w:t>
      </w:r>
      <w:r w:rsidRPr="00C5214C">
        <w:rPr>
          <w:rFonts w:ascii="Times New Roman" w:hAnsi="Times New Roman" w:cs="Times New Roman"/>
          <w:sz w:val="24"/>
          <w:szCs w:val="24"/>
        </w:rPr>
        <w:t xml:space="preserve"> </w:t>
      </w:r>
      <w:r w:rsidRPr="002D00B6">
        <w:rPr>
          <w:rFonts w:ascii="Times New Roman" w:hAnsi="Times New Roman" w:cs="Times New Roman"/>
          <w:i/>
          <w:sz w:val="24"/>
          <w:szCs w:val="24"/>
        </w:rPr>
        <w:t>Handbook of blended learning: Global perspectives, local designs</w:t>
      </w:r>
      <w:r w:rsidRPr="00C5214C">
        <w:rPr>
          <w:rFonts w:ascii="Times New Roman" w:hAnsi="Times New Roman" w:cs="Times New Roman"/>
          <w:sz w:val="24"/>
          <w:szCs w:val="24"/>
        </w:rPr>
        <w:t>. San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14C">
        <w:rPr>
          <w:rFonts w:ascii="Times New Roman" w:hAnsi="Times New Roman" w:cs="Times New Roman"/>
          <w:sz w:val="24"/>
          <w:szCs w:val="24"/>
        </w:rPr>
        <w:t>Francisco, CA: Pfeiffer Publishing.</w:t>
      </w:r>
    </w:p>
    <w:p w:rsidR="00142DCE" w:rsidRDefault="00142DCE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Carman, J. M. (2005). </w:t>
      </w:r>
      <w:r w:rsidRPr="002D00B6">
        <w:rPr>
          <w:rFonts w:ascii="Times New Roman" w:hAnsi="Times New Roman" w:cs="Times New Roman"/>
          <w:i/>
          <w:sz w:val="24"/>
          <w:szCs w:val="24"/>
        </w:rPr>
        <w:t>Blended learning design: Five key ingredients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hyperlink r:id="rId5" w:history="1">
        <w:r w:rsidR="00D40315" w:rsidRPr="00823C2F">
          <w:rPr>
            <w:rStyle w:val="Hyperlink"/>
            <w:rFonts w:ascii="Times New Roman" w:hAnsi="Times New Roman" w:cs="Times New Roman"/>
            <w:sz w:val="24"/>
            <w:szCs w:val="24"/>
          </w:rPr>
          <w:t>http://www.agilantlearning.com/pdf/Blended%20Learning%20Design.pdf</w:t>
        </w:r>
      </w:hyperlink>
    </w:p>
    <w:p w:rsidR="00D40315" w:rsidRDefault="00D40315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Consulting for Results.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(2009). Blended learning consulting. Retrieved from </w:t>
      </w:r>
      <w:hyperlink r:id="rId6" w:history="1">
        <w:r w:rsidRPr="00F96BC1">
          <w:rPr>
            <w:rStyle w:val="Hyperlink"/>
          </w:rPr>
          <w:t>http://www.seeoursite.org/consulting4results/blended_learning_consulting.htm</w:t>
        </w:r>
      </w:hyperlink>
    </w:p>
    <w:p w:rsidR="005E2365" w:rsidRDefault="005E2365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Ehman</w:t>
      </w:r>
      <w:proofErr w:type="spellEnd"/>
      <w:r>
        <w:rPr>
          <w:rFonts w:ascii="Times New Roman" w:hAnsi="Times New Roman" w:cs="Times New Roman"/>
          <w:sz w:val="24"/>
          <w:szCs w:val="24"/>
        </w:rPr>
        <w:t>, L. H. &amp; Bonk, C. J. (</w:t>
      </w:r>
      <w:proofErr w:type="spellStart"/>
      <w:r>
        <w:rPr>
          <w:rFonts w:ascii="Times New Roman" w:hAnsi="Times New Roman" w:cs="Times New Roman"/>
          <w:sz w:val="24"/>
          <w:szCs w:val="24"/>
        </w:rPr>
        <w:t>n.d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.). </w:t>
      </w:r>
      <w:proofErr w:type="gramStart"/>
      <w:r w:rsidRPr="002D00B6">
        <w:rPr>
          <w:rFonts w:ascii="Times New Roman" w:hAnsi="Times New Roman" w:cs="Times New Roman"/>
          <w:i/>
          <w:sz w:val="24"/>
          <w:szCs w:val="24"/>
        </w:rPr>
        <w:t xml:space="preserve">A model of teacher professional development to support technology </w:t>
      </w:r>
      <w:proofErr w:type="spellStart"/>
      <w:r w:rsidRPr="002D00B6">
        <w:rPr>
          <w:rFonts w:ascii="Times New Roman" w:hAnsi="Times New Roman" w:cs="Times New Roman"/>
          <w:i/>
          <w:sz w:val="24"/>
          <w:szCs w:val="24"/>
        </w:rPr>
        <w:t>integeration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Retrieved from </w:t>
      </w:r>
      <w:hyperlink r:id="rId7" w:history="1">
        <w:r w:rsidR="00D40315" w:rsidRPr="00823C2F">
          <w:rPr>
            <w:rStyle w:val="Hyperlink"/>
            <w:rFonts w:ascii="Times New Roman" w:hAnsi="Times New Roman" w:cs="Times New Roman"/>
            <w:sz w:val="24"/>
            <w:szCs w:val="24"/>
          </w:rPr>
          <w:t>http://www.indiana.edu/~leeehman/model.pdf</w:t>
        </w:r>
      </w:hyperlink>
    </w:p>
    <w:p w:rsidR="00D40315" w:rsidRDefault="00D40315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Executive Conversation.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(2010). </w:t>
      </w:r>
      <w:r w:rsidRPr="002D00B6">
        <w:rPr>
          <w:rFonts w:ascii="Times New Roman" w:hAnsi="Times New Roman" w:cs="Times New Roman"/>
          <w:i/>
          <w:sz w:val="24"/>
          <w:szCs w:val="24"/>
        </w:rPr>
        <w:t>Blended learning curriculum – Extended impact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r w:rsidRPr="00D40315">
        <w:rPr>
          <w:rFonts w:ascii="Times New Roman" w:hAnsi="Times New Roman" w:cs="Times New Roman"/>
          <w:sz w:val="24"/>
          <w:szCs w:val="24"/>
        </w:rPr>
        <w:t>http://www.conversation.com/why/</w:t>
      </w:r>
    </w:p>
    <w:p w:rsidR="004216C2" w:rsidRDefault="004216C2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Garrison, D. R. &amp; </w:t>
      </w:r>
      <w:r w:rsidRPr="004216C2">
        <w:rPr>
          <w:rFonts w:ascii="Times New Roman" w:hAnsi="Times New Roman" w:cs="Times New Roman"/>
          <w:sz w:val="24"/>
          <w:szCs w:val="24"/>
        </w:rPr>
        <w:t>Vaughan, 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6C2">
        <w:rPr>
          <w:rFonts w:ascii="Times New Roman" w:hAnsi="Times New Roman" w:cs="Times New Roman"/>
          <w:sz w:val="24"/>
          <w:szCs w:val="24"/>
        </w:rPr>
        <w:t xml:space="preserve">D. (2008). </w:t>
      </w:r>
      <w:r w:rsidRPr="004216C2">
        <w:rPr>
          <w:rFonts w:ascii="Times New Roman" w:hAnsi="Times New Roman" w:cs="Times New Roman"/>
          <w:i/>
          <w:iCs/>
          <w:sz w:val="24"/>
          <w:szCs w:val="24"/>
        </w:rPr>
        <w:t>Blended learning in higher education: Framework, principles, and guidelines</w:t>
      </w:r>
      <w:r w:rsidRPr="004216C2">
        <w:rPr>
          <w:rFonts w:ascii="Times New Roman" w:hAnsi="Times New Roman" w:cs="Times New Roman"/>
          <w:sz w:val="24"/>
          <w:szCs w:val="24"/>
        </w:rPr>
        <w:t xml:space="preserve">. San Francisco: </w:t>
      </w:r>
      <w:proofErr w:type="spellStart"/>
      <w:r w:rsidRPr="004216C2">
        <w:rPr>
          <w:rFonts w:ascii="Times New Roman" w:hAnsi="Times New Roman" w:cs="Times New Roman"/>
          <w:sz w:val="24"/>
          <w:szCs w:val="24"/>
        </w:rPr>
        <w:t>Jossey</w:t>
      </w:r>
      <w:proofErr w:type="spellEnd"/>
      <w:r w:rsidRPr="004216C2">
        <w:rPr>
          <w:rFonts w:ascii="Times New Roman" w:hAnsi="Times New Roman" w:cs="Times New Roman"/>
          <w:sz w:val="24"/>
          <w:szCs w:val="24"/>
        </w:rPr>
        <w:t>-Bass.</w:t>
      </w:r>
    </w:p>
    <w:p w:rsidR="00D115C6" w:rsidRDefault="00D115C6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Graham, C. R. (2006). Blended learning systems: Definitions, current trends, and future directions. In </w:t>
      </w:r>
      <w:r w:rsidRPr="00C5214C">
        <w:rPr>
          <w:rFonts w:ascii="Times New Roman" w:hAnsi="Times New Roman" w:cs="Times New Roman"/>
          <w:sz w:val="24"/>
          <w:szCs w:val="24"/>
        </w:rPr>
        <w:t>Bonk, C. J. &amp;</w:t>
      </w:r>
      <w:r>
        <w:rPr>
          <w:rFonts w:ascii="Times New Roman" w:hAnsi="Times New Roman" w:cs="Times New Roman"/>
          <w:sz w:val="24"/>
          <w:szCs w:val="24"/>
        </w:rPr>
        <w:t xml:space="preserve"> Graham, C. R. (Eds.), </w:t>
      </w:r>
      <w:r w:rsidRPr="00D115C6">
        <w:rPr>
          <w:rFonts w:ascii="Times New Roman" w:hAnsi="Times New Roman" w:cs="Times New Roman"/>
          <w:i/>
          <w:sz w:val="24"/>
          <w:szCs w:val="24"/>
        </w:rPr>
        <w:t>Handbook of blended learning: Global perspectives, local designs</w:t>
      </w:r>
      <w:r>
        <w:rPr>
          <w:rFonts w:ascii="Times New Roman" w:hAnsi="Times New Roman" w:cs="Times New Roman"/>
          <w:sz w:val="24"/>
          <w:szCs w:val="24"/>
        </w:rPr>
        <w:t xml:space="preserve"> (pp. 1-21). </w:t>
      </w:r>
      <w:r w:rsidRPr="00C5214C">
        <w:rPr>
          <w:rFonts w:ascii="Times New Roman" w:hAnsi="Times New Roman" w:cs="Times New Roman"/>
          <w:sz w:val="24"/>
          <w:szCs w:val="24"/>
        </w:rPr>
        <w:t>San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14C">
        <w:rPr>
          <w:rFonts w:ascii="Times New Roman" w:hAnsi="Times New Roman" w:cs="Times New Roman"/>
          <w:sz w:val="24"/>
          <w:szCs w:val="24"/>
        </w:rPr>
        <w:t>Francisco, CA: Pfeiffer Publishing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7803" w:rsidRDefault="000A7803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Kaplan, S. (2010). </w:t>
      </w:r>
      <w:r w:rsidRPr="002D00B6">
        <w:rPr>
          <w:rFonts w:ascii="Times New Roman" w:hAnsi="Times New Roman" w:cs="Times New Roman"/>
          <w:i/>
          <w:sz w:val="24"/>
          <w:szCs w:val="24"/>
        </w:rPr>
        <w:t>Building eLearning and blended learning communities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r w:rsidRPr="000A7803">
        <w:rPr>
          <w:rFonts w:ascii="Times New Roman" w:hAnsi="Times New Roman" w:cs="Times New Roman"/>
          <w:sz w:val="24"/>
          <w:szCs w:val="24"/>
        </w:rPr>
        <w:t>http://www.icohere.com/CollaborativeLearning.htm</w:t>
      </w:r>
    </w:p>
    <w:p w:rsidR="004216C2" w:rsidRPr="004216C2" w:rsidRDefault="004216C2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4216C2">
        <w:rPr>
          <w:rFonts w:ascii="Times New Roman" w:hAnsi="Times New Roman" w:cs="Times New Roman"/>
          <w:sz w:val="24"/>
          <w:szCs w:val="24"/>
        </w:rPr>
        <w:lastRenderedPageBreak/>
        <w:t>Kaur</w:t>
      </w:r>
      <w:proofErr w:type="spellEnd"/>
      <w:r w:rsidRPr="004216C2">
        <w:rPr>
          <w:rFonts w:ascii="Times New Roman" w:hAnsi="Times New Roman" w:cs="Times New Roman"/>
          <w:sz w:val="24"/>
          <w:szCs w:val="24"/>
        </w:rPr>
        <w:t xml:space="preserve">, A. &amp; </w:t>
      </w:r>
      <w:proofErr w:type="gramStart"/>
      <w:r w:rsidRPr="004216C2">
        <w:rPr>
          <w:rFonts w:ascii="Times New Roman" w:hAnsi="Times New Roman" w:cs="Times New Roman"/>
          <w:sz w:val="24"/>
          <w:szCs w:val="24"/>
        </w:rPr>
        <w:t>Ahmed ,</w:t>
      </w:r>
      <w:proofErr w:type="gramEnd"/>
      <w:r w:rsidRPr="004216C2">
        <w:rPr>
          <w:rFonts w:ascii="Times New Roman" w:hAnsi="Times New Roman" w:cs="Times New Roman"/>
          <w:sz w:val="24"/>
          <w:szCs w:val="24"/>
        </w:rPr>
        <w:t xml:space="preserve"> A. (2005) Open distance pedagogy: Developing a learning mix for the Open University Malaysia. In C.J. Bonk &amp; C. R. Graham (Eds.) </w:t>
      </w:r>
      <w:proofErr w:type="gramStart"/>
      <w:r w:rsidRPr="004216C2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gramEnd"/>
      <w:r w:rsidRPr="004216C2">
        <w:rPr>
          <w:rFonts w:ascii="Times New Roman" w:hAnsi="Times New Roman" w:cs="Times New Roman"/>
          <w:i/>
          <w:iCs/>
          <w:sz w:val="24"/>
          <w:szCs w:val="24"/>
        </w:rPr>
        <w:t xml:space="preserve"> handbook of blended learning </w:t>
      </w:r>
      <w:r w:rsidRPr="004216C2">
        <w:rPr>
          <w:rFonts w:ascii="Times New Roman" w:hAnsi="Times New Roman" w:cs="Times New Roman"/>
          <w:sz w:val="24"/>
          <w:szCs w:val="24"/>
        </w:rPr>
        <w:t xml:space="preserve">(pp. 311-324). San Francisco: Pfeiffer. </w:t>
      </w:r>
    </w:p>
    <w:p w:rsidR="00A73309" w:rsidRDefault="00A73309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Khan, B. F. (1997).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3309">
        <w:rPr>
          <w:rFonts w:ascii="Times New Roman" w:hAnsi="Times New Roman" w:cs="Times New Roman"/>
          <w:i/>
          <w:sz w:val="24"/>
          <w:szCs w:val="24"/>
        </w:rPr>
        <w:t>Web based instruction</w:t>
      </w:r>
      <w:r>
        <w:rPr>
          <w:rFonts w:ascii="Times New Roman" w:hAnsi="Times New Roman" w:cs="Times New Roman"/>
          <w:sz w:val="24"/>
          <w:szCs w:val="24"/>
        </w:rPr>
        <w:t>. Retrieved from h</w:t>
      </w:r>
      <w:r w:rsidRPr="00A73309">
        <w:rPr>
          <w:rFonts w:ascii="Times New Roman" w:hAnsi="Times New Roman" w:cs="Times New Roman"/>
          <w:sz w:val="24"/>
          <w:szCs w:val="24"/>
        </w:rPr>
        <w:t>ttp://www.bookstoread.com/framework</w:t>
      </w:r>
    </w:p>
    <w:p w:rsidR="00147E40" w:rsidRDefault="00147E40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Liu, G.-Z.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&amp; H. G.-J.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(2010).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key step to understanding paradigm shifts in e-learning: Towards context-aware ubiquitous learning. </w:t>
      </w:r>
      <w:proofErr w:type="gramStart"/>
      <w:r w:rsidRPr="00147E40">
        <w:rPr>
          <w:rFonts w:ascii="Times New Roman" w:hAnsi="Times New Roman" w:cs="Times New Roman"/>
          <w:i/>
          <w:sz w:val="24"/>
          <w:szCs w:val="24"/>
        </w:rPr>
        <w:t>British Journal of Educational Technology 41</w:t>
      </w:r>
      <w:r>
        <w:rPr>
          <w:rFonts w:ascii="Times New Roman" w:hAnsi="Times New Roman" w:cs="Times New Roman"/>
          <w:sz w:val="24"/>
          <w:szCs w:val="24"/>
        </w:rPr>
        <w:t>(1), E1-E9.</w:t>
      </w:r>
      <w:proofErr w:type="gramEnd"/>
    </w:p>
    <w:p w:rsidR="00C5214C" w:rsidRDefault="00A73309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Martyn</w:t>
      </w:r>
      <w:proofErr w:type="spellEnd"/>
      <w:r>
        <w:rPr>
          <w:rFonts w:ascii="Times New Roman" w:hAnsi="Times New Roman" w:cs="Times New Roman"/>
          <w:sz w:val="24"/>
          <w:szCs w:val="24"/>
        </w:rPr>
        <w:t>, M. (2003).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0B6">
        <w:rPr>
          <w:rFonts w:ascii="Times New Roman" w:hAnsi="Times New Roman" w:cs="Times New Roman"/>
          <w:i/>
          <w:sz w:val="24"/>
          <w:szCs w:val="24"/>
        </w:rPr>
        <w:t>The hybrid online model: Good practice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hyperlink r:id="rId8" w:history="1">
        <w:r w:rsidRPr="00823C2F">
          <w:rPr>
            <w:rStyle w:val="Hyperlink"/>
            <w:rFonts w:ascii="Times New Roman" w:hAnsi="Times New Roman" w:cs="Times New Roman"/>
            <w:sz w:val="24"/>
            <w:szCs w:val="24"/>
          </w:rPr>
          <w:t>http://www.educause.edu/ir/library/pdf/eqm0313.pdf</w:t>
        </w:r>
      </w:hyperlink>
    </w:p>
    <w:p w:rsidR="00E746F0" w:rsidRDefault="00E746F0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 Pennsylvania State University.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(2009). </w:t>
      </w:r>
      <w:r w:rsidRPr="002D00B6">
        <w:rPr>
          <w:rFonts w:ascii="Times New Roman" w:hAnsi="Times New Roman" w:cs="Times New Roman"/>
          <w:i/>
          <w:sz w:val="24"/>
          <w:szCs w:val="24"/>
        </w:rPr>
        <w:t>Blended learning models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hyperlink r:id="rId9" w:history="1">
        <w:r w:rsidR="00927582" w:rsidRPr="00D7594D">
          <w:rPr>
            <w:rStyle w:val="Hyperlink"/>
            <w:rFonts w:ascii="Times New Roman" w:hAnsi="Times New Roman" w:cs="Times New Roman"/>
            <w:sz w:val="24"/>
            <w:szCs w:val="24"/>
          </w:rPr>
          <w:t>http://weblearning.psu.edu/blended-learning-initiative/blended-learning-models</w:t>
        </w:r>
      </w:hyperlink>
    </w:p>
    <w:p w:rsidR="00927582" w:rsidRPr="00927582" w:rsidRDefault="00927582" w:rsidP="00927582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927582">
        <w:rPr>
          <w:rFonts w:ascii="Times New Roman" w:hAnsi="Times New Roman" w:cs="Times New Roman"/>
          <w:sz w:val="24"/>
          <w:szCs w:val="24"/>
        </w:rPr>
        <w:t>Picciano</w:t>
      </w:r>
      <w:proofErr w:type="spellEnd"/>
      <w:r w:rsidRPr="00927582">
        <w:rPr>
          <w:rFonts w:ascii="Times New Roman" w:hAnsi="Times New Roman" w:cs="Times New Roman"/>
          <w:sz w:val="24"/>
          <w:szCs w:val="24"/>
        </w:rPr>
        <w:t xml:space="preserve">, A.G. (2009). </w:t>
      </w:r>
      <w:proofErr w:type="gramStart"/>
      <w:r w:rsidRPr="00927582">
        <w:rPr>
          <w:rFonts w:ascii="Times New Roman" w:hAnsi="Times New Roman" w:cs="Times New Roman"/>
          <w:sz w:val="24"/>
          <w:szCs w:val="24"/>
        </w:rPr>
        <w:t>Blending with purpose:  The multimodal model.</w:t>
      </w:r>
      <w:proofErr w:type="gramEnd"/>
      <w:r w:rsidRPr="0092758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927582">
        <w:rPr>
          <w:rFonts w:ascii="Times New Roman" w:hAnsi="Times New Roman" w:cs="Times New Roman"/>
          <w:sz w:val="24"/>
          <w:szCs w:val="24"/>
        </w:rPr>
        <w:t>Journal of the Research Center for Educational Technology, 5(1).</w:t>
      </w:r>
      <w:proofErr w:type="gramEnd"/>
      <w:r w:rsidRPr="00927582">
        <w:rPr>
          <w:rFonts w:ascii="Times New Roman" w:hAnsi="Times New Roman" w:cs="Times New Roman"/>
          <w:sz w:val="24"/>
          <w:szCs w:val="24"/>
        </w:rPr>
        <w:t xml:space="preserve">  Kent, OH:  Kent State University. </w:t>
      </w:r>
      <w:r w:rsidRPr="00927582">
        <w:rPr>
          <w:rFonts w:ascii="Times New Roman" w:hAnsi="Times New Roman" w:cs="Times New Roman"/>
          <w:color w:val="FF0000"/>
          <w:sz w:val="24"/>
          <w:szCs w:val="24"/>
          <w:u w:val="single"/>
        </w:rPr>
        <w:t>http://www.rcetj.org/index.php/rcetj/article/view/11/14</w:t>
      </w:r>
      <w:r w:rsidRPr="009275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309" w:rsidRDefault="00A73309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A73309">
        <w:rPr>
          <w:rFonts w:ascii="Times New Roman" w:hAnsi="Times New Roman" w:cs="Times New Roman"/>
          <w:sz w:val="24"/>
          <w:szCs w:val="24"/>
        </w:rPr>
        <w:t>Picciano</w:t>
      </w:r>
      <w:proofErr w:type="spellEnd"/>
      <w:r w:rsidRPr="00A73309">
        <w:rPr>
          <w:rFonts w:ascii="Times New Roman" w:hAnsi="Times New Roman" w:cs="Times New Roman"/>
          <w:sz w:val="24"/>
          <w:szCs w:val="24"/>
        </w:rPr>
        <w:t>, 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3309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A73309">
        <w:rPr>
          <w:rFonts w:ascii="Times New Roman" w:hAnsi="Times New Roman" w:cs="Times New Roman"/>
          <w:sz w:val="24"/>
          <w:szCs w:val="24"/>
        </w:rPr>
        <w:t>,  &amp;</w:t>
      </w:r>
      <w:proofErr w:type="gramEnd"/>
      <w:r w:rsidRPr="00A733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309">
        <w:rPr>
          <w:rFonts w:ascii="Times New Roman" w:hAnsi="Times New Roman" w:cs="Times New Roman"/>
          <w:sz w:val="24"/>
          <w:szCs w:val="24"/>
        </w:rPr>
        <w:t>Dziuban</w:t>
      </w:r>
      <w:proofErr w:type="spellEnd"/>
      <w:r w:rsidRPr="00A733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C. </w:t>
      </w:r>
      <w:r w:rsidR="004216C2">
        <w:rPr>
          <w:rFonts w:ascii="Times New Roman" w:hAnsi="Times New Roman" w:cs="Times New Roman"/>
          <w:sz w:val="24"/>
          <w:szCs w:val="24"/>
        </w:rPr>
        <w:t xml:space="preserve">(Eds.). </w:t>
      </w:r>
      <w:r>
        <w:rPr>
          <w:rFonts w:ascii="Times New Roman" w:hAnsi="Times New Roman" w:cs="Times New Roman"/>
          <w:sz w:val="24"/>
          <w:szCs w:val="24"/>
        </w:rPr>
        <w:t xml:space="preserve">(2007). </w:t>
      </w:r>
      <w:proofErr w:type="gramStart"/>
      <w:r>
        <w:rPr>
          <w:rFonts w:ascii="Times New Roman" w:hAnsi="Times New Roman" w:cs="Times New Roman"/>
          <w:sz w:val="24"/>
          <w:szCs w:val="24"/>
        </w:rPr>
        <w:t>Blended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learning: </w:t>
      </w:r>
      <w:r w:rsidRPr="00A73309">
        <w:rPr>
          <w:rFonts w:ascii="Times New Roman" w:hAnsi="Times New Roman" w:cs="Times New Roman"/>
          <w:sz w:val="24"/>
          <w:szCs w:val="24"/>
        </w:rPr>
        <w:t>Researc</w:t>
      </w:r>
      <w:r>
        <w:rPr>
          <w:rFonts w:ascii="Times New Roman" w:hAnsi="Times New Roman" w:cs="Times New Roman"/>
          <w:sz w:val="24"/>
          <w:szCs w:val="24"/>
        </w:rPr>
        <w:t xml:space="preserve">h perspectives. Needham, MA: </w:t>
      </w:r>
      <w:r w:rsidRPr="00A73309">
        <w:rPr>
          <w:rFonts w:ascii="Times New Roman" w:hAnsi="Times New Roman" w:cs="Times New Roman"/>
          <w:sz w:val="24"/>
          <w:szCs w:val="24"/>
        </w:rPr>
        <w:t>The Sloan Consortium</w:t>
      </w:r>
      <w:r w:rsidR="004216C2">
        <w:rPr>
          <w:rFonts w:ascii="Times New Roman" w:hAnsi="Times New Roman" w:cs="Times New Roman"/>
          <w:sz w:val="24"/>
          <w:szCs w:val="24"/>
        </w:rPr>
        <w:t>.</w:t>
      </w:r>
    </w:p>
    <w:p w:rsidR="00E746F0" w:rsidRDefault="00E746F0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</w:t>
      </w:r>
      <w:r w:rsidR="002D00B6">
        <w:rPr>
          <w:rFonts w:ascii="Times New Roman" w:hAnsi="Times New Roman" w:cs="Times New Roman"/>
          <w:sz w:val="24"/>
          <w:szCs w:val="24"/>
        </w:rPr>
        <w:t xml:space="preserve">wer M. (2008). </w:t>
      </w:r>
      <w:proofErr w:type="gramStart"/>
      <w:r w:rsidR="002D00B6" w:rsidRPr="002D00B6">
        <w:rPr>
          <w:rFonts w:ascii="Times New Roman" w:hAnsi="Times New Roman" w:cs="Times New Roman"/>
          <w:i/>
          <w:sz w:val="24"/>
          <w:szCs w:val="24"/>
        </w:rPr>
        <w:t>The emergence of</w:t>
      </w:r>
      <w:r w:rsidRPr="002D00B6">
        <w:rPr>
          <w:rFonts w:ascii="Times New Roman" w:hAnsi="Times New Roman" w:cs="Times New Roman"/>
          <w:i/>
          <w:sz w:val="24"/>
          <w:szCs w:val="24"/>
        </w:rPr>
        <w:t xml:space="preserve"> a blended online learning environment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Retrieved from </w:t>
      </w:r>
      <w:r w:rsidRPr="00E746F0">
        <w:rPr>
          <w:rFonts w:ascii="Times New Roman" w:hAnsi="Times New Roman" w:cs="Times New Roman"/>
          <w:sz w:val="24"/>
          <w:szCs w:val="24"/>
        </w:rPr>
        <w:t>http://jolt.merlot.org/vol4no4/power_1208.htm</w:t>
      </w:r>
    </w:p>
    <w:p w:rsidR="004216C2" w:rsidRDefault="004216C2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Rossett</w:t>
      </w:r>
      <w:proofErr w:type="spellEnd"/>
      <w:r>
        <w:rPr>
          <w:rFonts w:ascii="Times New Roman" w:hAnsi="Times New Roman" w:cs="Times New Roman"/>
          <w:sz w:val="24"/>
          <w:szCs w:val="24"/>
        </w:rPr>
        <w:t>, 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Douglis</w:t>
      </w:r>
      <w:proofErr w:type="spellEnd"/>
      <w:r>
        <w:rPr>
          <w:rFonts w:ascii="Times New Roman" w:hAnsi="Times New Roman" w:cs="Times New Roman"/>
          <w:sz w:val="24"/>
          <w:szCs w:val="24"/>
        </w:rPr>
        <w:t>, F. &amp; Frazee, R. (2003).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Strategies for blended learning.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Retrieved from </w:t>
      </w:r>
      <w:hyperlink r:id="rId10" w:history="1">
        <w:r w:rsidR="00D40315" w:rsidRPr="00823C2F">
          <w:rPr>
            <w:rStyle w:val="Hyperlink"/>
            <w:rFonts w:ascii="Times New Roman" w:hAnsi="Times New Roman" w:cs="Times New Roman"/>
            <w:sz w:val="24"/>
            <w:szCs w:val="24"/>
          </w:rPr>
          <w:t>http://www.astd.org/LC/2003/0703_rossett.htm</w:t>
        </w:r>
      </w:hyperlink>
    </w:p>
    <w:p w:rsidR="00D40315" w:rsidRDefault="00D40315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24x7 Learning (2009).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00B6">
        <w:rPr>
          <w:rFonts w:ascii="Times New Roman" w:hAnsi="Times New Roman" w:cs="Times New Roman"/>
          <w:i/>
          <w:sz w:val="24"/>
          <w:szCs w:val="24"/>
        </w:rPr>
        <w:t>Blended learning methodology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Retrieved from </w:t>
      </w:r>
      <w:r w:rsidRPr="00D40315">
        <w:rPr>
          <w:rFonts w:ascii="Times New Roman" w:hAnsi="Times New Roman" w:cs="Times New Roman"/>
          <w:sz w:val="24"/>
          <w:szCs w:val="24"/>
        </w:rPr>
        <w:t>http://www.24x7learning.com/methodology.html</w:t>
      </w:r>
    </w:p>
    <w:p w:rsidR="004216C2" w:rsidRPr="00C5214C" w:rsidRDefault="004216C2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4216C2">
        <w:rPr>
          <w:rFonts w:ascii="Times New Roman" w:hAnsi="Times New Roman" w:cs="Times New Roman"/>
          <w:sz w:val="24"/>
          <w:szCs w:val="24"/>
        </w:rPr>
        <w:lastRenderedPageBreak/>
        <w:t xml:space="preserve">Vaughan, N. (2010). </w:t>
      </w:r>
      <w:proofErr w:type="gramStart"/>
      <w:r w:rsidRPr="004216C2">
        <w:rPr>
          <w:rFonts w:ascii="Times New Roman" w:hAnsi="Times New Roman" w:cs="Times New Roman"/>
          <w:sz w:val="24"/>
          <w:szCs w:val="24"/>
        </w:rPr>
        <w:t>Designing for a blended community of inquiry.</w:t>
      </w:r>
      <w:proofErr w:type="gramEnd"/>
      <w:r w:rsidRPr="004216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16C2">
        <w:rPr>
          <w:rFonts w:ascii="Times New Roman" w:hAnsi="Times New Roman" w:cs="Times New Roman"/>
          <w:sz w:val="24"/>
          <w:szCs w:val="24"/>
        </w:rPr>
        <w:t xml:space="preserve">In </w:t>
      </w:r>
      <w:r w:rsidRPr="004216C2">
        <w:rPr>
          <w:rFonts w:ascii="Times New Roman" w:hAnsi="Times New Roman" w:cs="Times New Roman"/>
          <w:i/>
          <w:iCs/>
          <w:sz w:val="24"/>
          <w:szCs w:val="24"/>
        </w:rPr>
        <w:t>Blended learning in Finland</w:t>
      </w:r>
      <w:r w:rsidRPr="004216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216C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216C2">
        <w:rPr>
          <w:rFonts w:ascii="Times New Roman" w:hAnsi="Times New Roman" w:cs="Times New Roman"/>
          <w:sz w:val="24"/>
          <w:szCs w:val="24"/>
        </w:rPr>
        <w:t>Retreived</w:t>
      </w:r>
      <w:proofErr w:type="spellEnd"/>
      <w:r w:rsidRPr="004216C2">
        <w:rPr>
          <w:rFonts w:ascii="Times New Roman" w:hAnsi="Times New Roman" w:cs="Times New Roman"/>
          <w:sz w:val="24"/>
          <w:szCs w:val="24"/>
        </w:rPr>
        <w:t xml:space="preserve"> from http://www.helsinki.fi/valtiotieteellinen/julkaisut/blended_learning_Finland.pdf</w:t>
      </w:r>
    </w:p>
    <w:sectPr w:rsidR="004216C2" w:rsidRPr="00C5214C" w:rsidSect="005167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49AE"/>
    <w:rsid w:val="000A7803"/>
    <w:rsid w:val="000F5325"/>
    <w:rsid w:val="00142DCE"/>
    <w:rsid w:val="00147E40"/>
    <w:rsid w:val="002D00B6"/>
    <w:rsid w:val="003A7C46"/>
    <w:rsid w:val="004216C2"/>
    <w:rsid w:val="004F49AE"/>
    <w:rsid w:val="0051676F"/>
    <w:rsid w:val="005E2365"/>
    <w:rsid w:val="005F0A6A"/>
    <w:rsid w:val="006D4C5D"/>
    <w:rsid w:val="00927582"/>
    <w:rsid w:val="00A73309"/>
    <w:rsid w:val="00C5214C"/>
    <w:rsid w:val="00D115C6"/>
    <w:rsid w:val="00D40315"/>
    <w:rsid w:val="00DA0AA1"/>
    <w:rsid w:val="00E746F0"/>
    <w:rsid w:val="00F6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7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214C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C5214C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D4031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use.edu/ir/library/pdf/eqm0313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diana.edu/~leeehman/model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eoursite.org/consulting4results/blended_learning_consulting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gilantlearning.com/pdf/Blended%20Learning%20Design.pdf" TargetMode="External"/><Relationship Id="rId10" Type="http://schemas.openxmlformats.org/officeDocument/2006/relationships/hyperlink" Target="http://www.astd.org/LC/2003/0703_rossett.htm" TargetMode="External"/><Relationship Id="rId4" Type="http://schemas.openxmlformats.org/officeDocument/2006/relationships/hyperlink" Target="http://www.e-learningguru.com/wpapers/blended_bersin.doc" TargetMode="External"/><Relationship Id="rId9" Type="http://schemas.openxmlformats.org/officeDocument/2006/relationships/hyperlink" Target="http://weblearning.psu.edu/blended-learning-initiative/blended-learning-mode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3293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Chalandrea Fields</dc:creator>
  <cp:keywords/>
  <dc:description/>
  <cp:lastModifiedBy>Patsy D. Moskal</cp:lastModifiedBy>
  <cp:revision>2</cp:revision>
  <dcterms:created xsi:type="dcterms:W3CDTF">2010-06-10T15:45:00Z</dcterms:created>
  <dcterms:modified xsi:type="dcterms:W3CDTF">2010-06-10T15:45:00Z</dcterms:modified>
</cp:coreProperties>
</file>